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F149" w14:textId="77777777" w:rsidR="00B21F38" w:rsidRPr="002B05AC" w:rsidRDefault="00385E63" w:rsidP="00B21F38">
      <w:pPr>
        <w:jc w:val="center"/>
        <w:rPr>
          <w:rFonts w:asciiTheme="majorHAnsi" w:hAnsiTheme="majorHAnsi" w:cstheme="majorHAnsi"/>
          <w:color w:val="00648A"/>
          <w:sz w:val="18"/>
          <w:szCs w:val="18"/>
        </w:rPr>
      </w:pPr>
      <w:r w:rsidRPr="002B05AC">
        <w:rPr>
          <w:rFonts w:asciiTheme="majorHAnsi" w:hAnsiTheme="majorHAnsi" w:cstheme="majorHAnsi"/>
          <w:color w:val="00648A"/>
          <w:sz w:val="18"/>
          <w:szCs w:val="18"/>
        </w:rPr>
        <w:t>Plan de Contingencia</w:t>
      </w:r>
    </w:p>
    <w:p w14:paraId="6B404599" w14:textId="77777777" w:rsidR="00385E63" w:rsidRPr="002B05AC" w:rsidRDefault="00385E63" w:rsidP="00B21F38">
      <w:pPr>
        <w:jc w:val="center"/>
        <w:rPr>
          <w:rFonts w:asciiTheme="majorHAnsi" w:hAnsiTheme="majorHAnsi" w:cstheme="majorHAnsi"/>
          <w:color w:val="00648A"/>
          <w:sz w:val="18"/>
          <w:szCs w:val="18"/>
        </w:rPr>
      </w:pPr>
    </w:p>
    <w:p w14:paraId="1BBAF4BF" w14:textId="77777777" w:rsidR="00B21F38" w:rsidRPr="002B05AC" w:rsidRDefault="00B21F38" w:rsidP="00B21F38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delista3-nfasis5"/>
        <w:tblW w:w="821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80" w:firstRow="0" w:lastRow="0" w:firstColumn="1" w:lastColumn="0" w:noHBand="0" w:noVBand="0"/>
      </w:tblPr>
      <w:tblGrid>
        <w:gridCol w:w="1985"/>
        <w:gridCol w:w="6234"/>
      </w:tblGrid>
      <w:tr w:rsidR="00894B62" w:rsidRPr="002B05AC" w14:paraId="17E0AC40" w14:textId="77777777" w:rsidTr="00440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4C0818" w14:textId="77777777" w:rsidR="00894B62" w:rsidRPr="002B05AC" w:rsidRDefault="00894B62" w:rsidP="00894B62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color w:val="00648A"/>
              </w:rPr>
              <w:t>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DF7036" w14:textId="7263366A" w:rsidR="00894B62" w:rsidRPr="002B05AC" w:rsidRDefault="00894B62" w:rsidP="00894B62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b/>
                <w:color w:val="00648A"/>
              </w:rPr>
              <w:t xml:space="preserve"> MÁSTER EN ECONOMÍA Y DESARROLLO TERRITORIAL</w:t>
            </w:r>
          </w:p>
        </w:tc>
      </w:tr>
      <w:tr w:rsidR="00472151" w:rsidRPr="008E6B55" w14:paraId="245651FA" w14:textId="77777777" w:rsidTr="004403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14:paraId="213CC4A1" w14:textId="77777777" w:rsidR="00B21F38" w:rsidRPr="002B05AC" w:rsidRDefault="00B21F38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</w:rPr>
            </w:pPr>
            <w:r w:rsidRPr="008E6B55">
              <w:rPr>
                <w:rFonts w:asciiTheme="majorHAnsi" w:eastAsia="Calibri" w:hAnsiTheme="majorHAnsi" w:cstheme="majorHAnsi"/>
                <w:bCs w:val="0"/>
                <w:color w:val="00648A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tcBorders>
              <w:left w:val="none" w:sz="0" w:space="0" w:color="auto"/>
              <w:right w:val="none" w:sz="0" w:space="0" w:color="auto"/>
            </w:tcBorders>
          </w:tcPr>
          <w:p w14:paraId="335022DD" w14:textId="41AE8B1D" w:rsidR="00B21F38" w:rsidRPr="002B05AC" w:rsidRDefault="008F12FF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color w:val="00648A"/>
              </w:rPr>
            </w:pPr>
            <w:r w:rsidRPr="008F12FF">
              <w:rPr>
                <w:rFonts w:asciiTheme="majorHAnsi" w:eastAsia="Calibri" w:hAnsiTheme="majorHAnsi" w:cstheme="majorHAnsi"/>
                <w:b/>
                <w:color w:val="00648A"/>
              </w:rPr>
              <w:t>INTRODUCCIÓN AL TRABAJO FIN DE MÁSTER</w:t>
            </w:r>
          </w:p>
        </w:tc>
      </w:tr>
      <w:tr w:rsidR="00472151" w:rsidRPr="002B05AC" w14:paraId="25CD35D2" w14:textId="77777777" w:rsidTr="00440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93A78F" w14:textId="77777777" w:rsidR="00B21F38" w:rsidRPr="002B05AC" w:rsidRDefault="00B21F38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color w:val="00648A"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8FD438" w14:textId="6AC92573" w:rsidR="00B21F38" w:rsidRPr="002B05AC" w:rsidRDefault="008F12FF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color w:val="00648A"/>
              </w:rPr>
            </w:pPr>
            <w:r>
              <w:rPr>
                <w:rFonts w:asciiTheme="majorHAnsi" w:eastAsia="Calibri" w:hAnsiTheme="majorHAnsi" w:cstheme="majorHAnsi"/>
                <w:b/>
                <w:color w:val="00648A"/>
              </w:rPr>
              <w:t>1569902</w:t>
            </w:r>
          </w:p>
        </w:tc>
      </w:tr>
      <w:tr w:rsidR="00472151" w:rsidRPr="002B05AC" w14:paraId="0F718D11" w14:textId="77777777" w:rsidTr="004403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14:paraId="4C968C16" w14:textId="77777777" w:rsidR="00B21F38" w:rsidRPr="002B05AC" w:rsidRDefault="00B21F38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color w:val="00648A"/>
              </w:rPr>
              <w:t>COORDINACIÓN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tcBorders>
              <w:left w:val="none" w:sz="0" w:space="0" w:color="auto"/>
              <w:right w:val="none" w:sz="0" w:space="0" w:color="auto"/>
            </w:tcBorders>
          </w:tcPr>
          <w:p w14:paraId="4688F6D1" w14:textId="7A85B14C" w:rsidR="00B21F38" w:rsidRPr="002B05AC" w:rsidRDefault="00440302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b/>
                <w:color w:val="00648A"/>
              </w:rPr>
              <w:t>MARÍA DEL CARMEN PÉREZ GONZÁLEZ</w:t>
            </w:r>
          </w:p>
        </w:tc>
      </w:tr>
      <w:tr w:rsidR="00472151" w:rsidRPr="002B05AC" w14:paraId="24AFD55A" w14:textId="77777777" w:rsidTr="00440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3D7030" w14:textId="77777777" w:rsidR="00B21F38" w:rsidRPr="002B05AC" w:rsidRDefault="00B21F38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</w:rPr>
            </w:pPr>
            <w:r w:rsidRPr="002B05AC">
              <w:rPr>
                <w:rFonts w:asciiTheme="majorHAnsi" w:eastAsia="Calibri" w:hAnsiTheme="majorHAnsi" w:cstheme="majorHAnsi"/>
                <w:color w:val="00648A"/>
              </w:rPr>
              <w:t>Nº DE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059EF4" w14:textId="72C72308" w:rsidR="00B21F38" w:rsidRPr="002B05AC" w:rsidRDefault="008F12FF" w:rsidP="001D2A80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color w:val="00648A"/>
              </w:rPr>
            </w:pPr>
            <w:r>
              <w:rPr>
                <w:rFonts w:asciiTheme="majorHAnsi" w:eastAsia="Calibri" w:hAnsiTheme="majorHAnsi" w:cstheme="majorHAnsi"/>
                <w:b/>
                <w:color w:val="00648A"/>
              </w:rPr>
              <w:t>9</w:t>
            </w:r>
            <w:r w:rsidR="00894B62" w:rsidRPr="002B05AC">
              <w:rPr>
                <w:rFonts w:asciiTheme="majorHAnsi" w:eastAsia="Calibri" w:hAnsiTheme="majorHAnsi" w:cstheme="majorHAnsi"/>
                <w:b/>
                <w:color w:val="00648A"/>
              </w:rPr>
              <w:t xml:space="preserve"> </w:t>
            </w:r>
            <w:r w:rsidR="00440302" w:rsidRPr="002B05AC">
              <w:rPr>
                <w:rFonts w:asciiTheme="majorHAnsi" w:eastAsia="Calibri" w:hAnsiTheme="majorHAnsi" w:cstheme="majorHAnsi"/>
                <w:b/>
                <w:color w:val="00648A"/>
              </w:rPr>
              <w:t>ECTS</w:t>
            </w:r>
          </w:p>
        </w:tc>
      </w:tr>
    </w:tbl>
    <w:p w14:paraId="0898A7F4" w14:textId="77777777" w:rsidR="00B21F38" w:rsidRPr="002B05AC" w:rsidRDefault="00B21F38" w:rsidP="00472151">
      <w:pPr>
        <w:rPr>
          <w:rFonts w:asciiTheme="majorHAnsi" w:hAnsiTheme="majorHAnsi" w:cstheme="majorHAnsi"/>
          <w:sz w:val="18"/>
          <w:szCs w:val="18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86"/>
        <w:gridCol w:w="3822"/>
        <w:gridCol w:w="3823"/>
      </w:tblGrid>
      <w:tr w:rsidR="00B21F38" w:rsidRPr="002B05AC" w14:paraId="583DC32E" w14:textId="77777777" w:rsidTr="00701D80">
        <w:trPr>
          <w:jc w:val="center"/>
        </w:trPr>
        <w:tc>
          <w:tcPr>
            <w:tcW w:w="12895" w:type="dxa"/>
            <w:gridSpan w:val="4"/>
            <w:shd w:val="clear" w:color="auto" w:fill="D9E2F3" w:themeFill="accent1" w:themeFillTint="33"/>
          </w:tcPr>
          <w:bookmarkEnd w:id="0"/>
          <w:p w14:paraId="636FEF57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color w:val="00648A"/>
                <w:sz w:val="18"/>
                <w:szCs w:val="18"/>
              </w:rPr>
              <w:t>Actividades formativas con sus créditos ECTS</w:t>
            </w:r>
          </w:p>
        </w:tc>
      </w:tr>
      <w:tr w:rsidR="00B21F38" w:rsidRPr="002B05AC" w14:paraId="2E8E1E4C" w14:textId="77777777" w:rsidTr="00701D80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14:paraId="5475AF19" w14:textId="77777777" w:rsidR="00472151" w:rsidRPr="002B05AC" w:rsidRDefault="00B21F38" w:rsidP="001D2A80">
            <w:pPr>
              <w:contextualSpacing/>
              <w:jc w:val="center"/>
              <w:outlineLvl w:val="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adaptaciones de la metodología docente en cada uno de los posibles escenarios.</w:t>
            </w:r>
          </w:p>
          <w:p w14:paraId="41CB47CB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Debe indicar la distribución temporal, en su caso, en las que el estudiante recibirá docencia presencial en el escenario A, así como las actividades objeto de la misma.</w:t>
            </w:r>
          </w:p>
        </w:tc>
      </w:tr>
      <w:tr w:rsidR="00B21F38" w:rsidRPr="002B05AC" w14:paraId="681D4BC0" w14:textId="77777777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14:paraId="1D2D2480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ACTIVIDADES INICIALES </w:t>
            </w:r>
            <w:r w:rsidR="00462FFE"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– </w:t>
            </w: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DOCENCIA</w:t>
            </w:r>
            <w:r w:rsidR="00462FFE"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14:paraId="67DE02A3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Nº de horas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14:paraId="4B1813A3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DOCENCIA 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14:paraId="75B627AF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DOCENCIA 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NO PRESENCIAL</w:t>
            </w: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</w:tr>
      <w:tr w:rsidR="000D06B7" w:rsidRPr="002B05AC" w14:paraId="6E0ED1B9" w14:textId="77777777" w:rsidTr="00701D80">
        <w:trPr>
          <w:jc w:val="center"/>
        </w:trPr>
        <w:tc>
          <w:tcPr>
            <w:tcW w:w="3964" w:type="dxa"/>
            <w:shd w:val="clear" w:color="auto" w:fill="FFFFFF"/>
          </w:tcPr>
          <w:p w14:paraId="4277FA41" w14:textId="77777777" w:rsidR="000D06B7" w:rsidRPr="002B05AC" w:rsidRDefault="000D06B7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2F713A" w14:textId="77777777" w:rsidR="000D06B7" w:rsidRPr="002B05AC" w:rsidRDefault="000D06B7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Actividades formativas no presenciales</w:t>
            </w:r>
          </w:p>
          <w:p w14:paraId="63C4CA03" w14:textId="77777777" w:rsidR="00B05B72" w:rsidRPr="002B05AC" w:rsidRDefault="00B05B72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EFE33C" w14:textId="4846386D" w:rsidR="00B05B72" w:rsidRPr="002B05AC" w:rsidRDefault="00B05B72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Actividades formativas de tutorías</w:t>
            </w:r>
          </w:p>
        </w:tc>
        <w:tc>
          <w:tcPr>
            <w:tcW w:w="1286" w:type="dxa"/>
            <w:shd w:val="clear" w:color="auto" w:fill="FFFFFF"/>
          </w:tcPr>
          <w:p w14:paraId="5EFF2B26" w14:textId="20F0DE55" w:rsidR="000D06B7" w:rsidRDefault="000D06B7" w:rsidP="005C661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E468C0" w14:textId="1BB8EB7F" w:rsidR="000D06B7" w:rsidRPr="002B05AC" w:rsidRDefault="005C661B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185</w:t>
            </w:r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>.-</w:t>
            </w:r>
          </w:p>
          <w:p w14:paraId="503F7993" w14:textId="2E27ED79" w:rsidR="000D06B7" w:rsidRPr="002B05AC" w:rsidRDefault="000D06B7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CE091B" w14:textId="25BCD544" w:rsidR="000D06B7" w:rsidRPr="002B05AC" w:rsidRDefault="005C661B" w:rsidP="000D06B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="00B05B72" w:rsidRPr="002B05AC">
              <w:rPr>
                <w:rFonts w:asciiTheme="majorHAnsi" w:hAnsiTheme="majorHAnsi" w:cstheme="majorHAnsi"/>
                <w:sz w:val="18"/>
                <w:szCs w:val="18"/>
              </w:rPr>
              <w:t>.-</w:t>
            </w:r>
          </w:p>
          <w:p w14:paraId="7BED5081" w14:textId="31F08434" w:rsidR="000D06B7" w:rsidRPr="002B05AC" w:rsidRDefault="000D06B7" w:rsidP="000D06B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14:paraId="5A3671A7" w14:textId="4EA0E851" w:rsidR="000D06B7" w:rsidRPr="002B05AC" w:rsidRDefault="005C661B" w:rsidP="008F12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 desarrollará la asignatura </w:t>
            </w:r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>de manera presencial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>, s</w:t>
            </w:r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iempre que las condiciones lo 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permitan y/o mediante </w:t>
            </w:r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presencia virtual 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de manera sincrónica e interactiva </w:t>
            </w:r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mediante el campus virtual o por alguna plataforma como Adobe </w:t>
            </w:r>
            <w:proofErr w:type="spellStart"/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>Meet</w:t>
            </w:r>
            <w:proofErr w:type="spellEnd"/>
            <w:r w:rsidR="000D06B7" w:rsidRPr="002B05A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14:paraId="75B2F931" w14:textId="1B1E0ACC" w:rsidR="000D06B7" w:rsidRPr="002B05AC" w:rsidRDefault="000D06B7" w:rsidP="008F12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Se 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>desarrollará la asignatura d</w:t>
            </w: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e manera sincrónica e interactiva mediante el campus virtual o por alguna plataforma como Adobe </w:t>
            </w:r>
            <w:proofErr w:type="spellStart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Meet</w:t>
            </w:r>
            <w:proofErr w:type="spellEnd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B21F38" w:rsidRPr="002B05AC" w14:paraId="1902F0FB" w14:textId="77777777" w:rsidTr="00701D80">
        <w:trPr>
          <w:jc w:val="center"/>
        </w:trPr>
        <w:tc>
          <w:tcPr>
            <w:tcW w:w="3964" w:type="dxa"/>
            <w:shd w:val="clear" w:color="auto" w:fill="FFFFFF"/>
          </w:tcPr>
          <w:p w14:paraId="4990890A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14:paraId="48E60E96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14:paraId="3CCA750C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14:paraId="3DF91E0F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1F38" w:rsidRPr="002B05AC" w14:paraId="029CB963" w14:textId="77777777" w:rsidTr="00701D80">
        <w:trPr>
          <w:jc w:val="center"/>
        </w:trPr>
        <w:tc>
          <w:tcPr>
            <w:tcW w:w="3964" w:type="dxa"/>
            <w:shd w:val="clear" w:color="auto" w:fill="FFFFFF"/>
          </w:tcPr>
          <w:p w14:paraId="20E38442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14:paraId="53559EDC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14:paraId="16BC3152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14:paraId="4CBCD0A2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1F38" w:rsidRPr="002B05AC" w14:paraId="7042D272" w14:textId="77777777" w:rsidTr="00701D80">
        <w:trPr>
          <w:jc w:val="center"/>
        </w:trPr>
        <w:tc>
          <w:tcPr>
            <w:tcW w:w="3964" w:type="dxa"/>
            <w:shd w:val="clear" w:color="auto" w:fill="FFFFFF"/>
          </w:tcPr>
          <w:p w14:paraId="5180B8F8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14:paraId="5244F02A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14:paraId="39BE6595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Ver Cuadro Evaluación.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14:paraId="584BD54D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1F38" w:rsidRPr="002B05AC" w14:paraId="61C87A8A" w14:textId="77777777" w:rsidTr="00701D80">
        <w:trPr>
          <w:jc w:val="center"/>
        </w:trPr>
        <w:tc>
          <w:tcPr>
            <w:tcW w:w="3964" w:type="dxa"/>
            <w:shd w:val="clear" w:color="auto" w:fill="FFFFFF"/>
          </w:tcPr>
          <w:p w14:paraId="4E9059B2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14:paraId="12CDEC4A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14:paraId="00EE9892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14:paraId="5C5FC9AB" w14:textId="77777777" w:rsidR="00B21F38" w:rsidRPr="002B05AC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</w:tr>
    </w:tbl>
    <w:p w14:paraId="6311E822" w14:textId="77777777" w:rsidR="00B21F38" w:rsidRPr="002B05AC" w:rsidRDefault="00B21F38" w:rsidP="00B21F38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93"/>
        <w:gridCol w:w="2535"/>
        <w:gridCol w:w="1275"/>
        <w:gridCol w:w="2552"/>
        <w:gridCol w:w="1276"/>
      </w:tblGrid>
      <w:tr w:rsidR="00B21F38" w:rsidRPr="002B05AC" w14:paraId="3488B3B7" w14:textId="77777777" w:rsidTr="00701D80">
        <w:trPr>
          <w:jc w:val="center"/>
        </w:trPr>
        <w:tc>
          <w:tcPr>
            <w:tcW w:w="12895" w:type="dxa"/>
            <w:gridSpan w:val="6"/>
            <w:shd w:val="clear" w:color="auto" w:fill="D9E2F3" w:themeFill="accent1" w:themeFillTint="33"/>
          </w:tcPr>
          <w:p w14:paraId="41033EB0" w14:textId="77777777" w:rsidR="00B21F38" w:rsidRPr="002B05AC" w:rsidRDefault="00701D80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color w:val="00648A"/>
                <w:sz w:val="18"/>
                <w:szCs w:val="18"/>
              </w:rPr>
              <w:t>Sistemas de evaluación de adquisición de competencias</w:t>
            </w:r>
          </w:p>
        </w:tc>
      </w:tr>
      <w:tr w:rsidR="00B21F38" w:rsidRPr="002B05AC" w14:paraId="28F972BA" w14:textId="77777777" w:rsidTr="00701D80">
        <w:trPr>
          <w:jc w:val="center"/>
        </w:trPr>
        <w:tc>
          <w:tcPr>
            <w:tcW w:w="12895" w:type="dxa"/>
            <w:gridSpan w:val="6"/>
            <w:shd w:val="clear" w:color="auto" w:fill="auto"/>
          </w:tcPr>
          <w:p w14:paraId="7B633BC8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modificaciones en la modalidad y contenido de la evaluación</w:t>
            </w:r>
            <w:r w:rsidR="00701D80"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,</w:t>
            </w: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la variación </w:t>
            </w:r>
            <w:r w:rsidR="00701D80"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e</w:t>
            </w: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n la ponderación en los sistemas de evaluación propuestos</w:t>
            </w:r>
          </w:p>
        </w:tc>
      </w:tr>
      <w:tr w:rsidR="00701D80" w:rsidRPr="002B05AC" w14:paraId="5B53884D" w14:textId="77777777" w:rsidTr="00984CFB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14:paraId="04B301D8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SISTEMA INICIAL</w:t>
            </w:r>
            <w:r w:rsidR="00385E63"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– DOCENCIA </w:t>
            </w:r>
            <w:r w:rsidR="00385E63"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93" w:type="dxa"/>
            <w:shd w:val="clear" w:color="auto" w:fill="D9E2F3" w:themeFill="accent1" w:themeFillTint="33"/>
          </w:tcPr>
          <w:p w14:paraId="625A7EC1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44BD904C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DOCENCIA 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75599D0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Ponderación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69FA911C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DOCENCIA 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 xml:space="preserve">NO PRESENCIAL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C9DC320" w14:textId="77777777" w:rsidR="00B21F38" w:rsidRPr="002B05AC" w:rsidRDefault="00B21F38" w:rsidP="001D2A80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Ponderación</w:t>
            </w:r>
          </w:p>
        </w:tc>
      </w:tr>
      <w:tr w:rsidR="008F12FF" w:rsidRPr="002B05AC" w14:paraId="3FF7766C" w14:textId="77777777" w:rsidTr="00984CFB">
        <w:trPr>
          <w:jc w:val="center"/>
        </w:trPr>
        <w:tc>
          <w:tcPr>
            <w:tcW w:w="3964" w:type="dxa"/>
            <w:shd w:val="clear" w:color="auto" w:fill="FFFFFF"/>
          </w:tcPr>
          <w:p w14:paraId="2EA0DE78" w14:textId="7B34780D" w:rsidR="008F12FF" w:rsidRPr="002B05AC" w:rsidRDefault="008F12FF" w:rsidP="008F12FF">
            <w:pPr>
              <w:jc w:val="both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Informe de tutor académico 100%</w:t>
            </w:r>
          </w:p>
        </w:tc>
        <w:tc>
          <w:tcPr>
            <w:tcW w:w="1293" w:type="dxa"/>
            <w:shd w:val="clear" w:color="auto" w:fill="FFFFFF"/>
          </w:tcPr>
          <w:p w14:paraId="6C837C08" w14:textId="09FA6A15" w:rsidR="008F12FF" w:rsidRPr="002B05AC" w:rsidRDefault="008F12FF" w:rsidP="008F12FF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10</w:t>
            </w:r>
            <w:r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0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0B3A21F7" w14:textId="75ADBEF5" w:rsidR="008F12FF" w:rsidRPr="002B05AC" w:rsidRDefault="008F12FF" w:rsidP="008F12FF">
            <w:pPr>
              <w:outlineLvl w:val="0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Informe de tutor académico 100%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035B94D" w14:textId="46E7EF7E" w:rsidR="008F12FF" w:rsidRPr="002B05AC" w:rsidRDefault="008F12FF" w:rsidP="008F12FF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10</w:t>
            </w:r>
            <w:r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0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38129E22" w14:textId="30AA27F2" w:rsidR="008F12FF" w:rsidRPr="002B05AC" w:rsidRDefault="008F12FF" w:rsidP="008F12FF">
            <w:pPr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Informe de tutor académico 100%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D494C0D" w14:textId="342BA05B" w:rsidR="008F12FF" w:rsidRPr="002B05AC" w:rsidRDefault="008F12FF" w:rsidP="008F12FF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10</w:t>
            </w:r>
            <w:r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0</w:t>
            </w:r>
            <w:r w:rsidRPr="002B05A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</w:tr>
      <w:tr w:rsidR="008E6B55" w:rsidRPr="002B05AC" w14:paraId="08D427FF" w14:textId="77777777" w:rsidTr="00984CFB">
        <w:trPr>
          <w:jc w:val="center"/>
        </w:trPr>
        <w:tc>
          <w:tcPr>
            <w:tcW w:w="3964" w:type="dxa"/>
            <w:shd w:val="clear" w:color="auto" w:fill="FFFFFF"/>
          </w:tcPr>
          <w:p w14:paraId="1386F610" w14:textId="7EC0596F" w:rsidR="008E6B55" w:rsidRPr="002B05AC" w:rsidRDefault="008E6B55" w:rsidP="008E6B55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3B9A7BB6" w14:textId="199749FD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14:paraId="3088BBED" w14:textId="48EF2626" w:rsidR="008E6B55" w:rsidRPr="002B05AC" w:rsidRDefault="008E6B55" w:rsidP="008E6B55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89E3F87" w14:textId="37801D41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39F7DC02" w14:textId="12CB1DF4" w:rsidR="008E6B55" w:rsidRPr="002B05AC" w:rsidRDefault="008E6B55" w:rsidP="008E6B55">
            <w:pPr>
              <w:contextualSpacing/>
              <w:jc w:val="both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4C01AE1" w14:textId="42FB2325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8E6B55" w:rsidRPr="002B05AC" w14:paraId="79462D53" w14:textId="77777777" w:rsidTr="00984CFB">
        <w:trPr>
          <w:jc w:val="center"/>
        </w:trPr>
        <w:tc>
          <w:tcPr>
            <w:tcW w:w="3964" w:type="dxa"/>
            <w:shd w:val="clear" w:color="auto" w:fill="FFFFFF"/>
          </w:tcPr>
          <w:p w14:paraId="4E0F17A9" w14:textId="517EA4B7" w:rsidR="008E6B55" w:rsidRPr="002B05AC" w:rsidRDefault="008E6B55" w:rsidP="008E6B55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340B86D0" w14:textId="77777777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14:paraId="619C0CCE" w14:textId="2E767995" w:rsidR="008E6B55" w:rsidRPr="002B05AC" w:rsidRDefault="008E6B55" w:rsidP="008E6B55">
            <w:pPr>
              <w:contextualSpacing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La evaluación se realizará o bien presencialmente, si las condiciones lo permiten, o bien mediante el campus virtual </w:t>
            </w:r>
            <w:proofErr w:type="gramStart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o  con</w:t>
            </w:r>
            <w:proofErr w:type="gramEnd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otras herramientas co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mo Adobe </w:t>
            </w:r>
            <w:proofErr w:type="spellStart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Meet</w:t>
            </w:r>
            <w:proofErr w:type="spellEnd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93F99ED" w14:textId="5AC417FF" w:rsidR="008E6B55" w:rsidRPr="002B05AC" w:rsidRDefault="008E6B55" w:rsidP="008E6B55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800F40F" w14:textId="77777777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1F723871" w14:textId="75D067C0" w:rsidR="008E6B55" w:rsidRPr="002B05AC" w:rsidRDefault="008E6B55" w:rsidP="008E6B55">
            <w:pPr>
              <w:contextualSpacing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La evaluación se realizará mediante campus virtual o bien con otras herramientas como Ad</w:t>
            </w:r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obe </w:t>
            </w:r>
            <w:proofErr w:type="spellStart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="008F12FF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Meet</w:t>
            </w:r>
            <w:proofErr w:type="spellEnd"/>
            <w:r w:rsidR="008F12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79FD0EC" w14:textId="49646BF7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1EAFAD" w14:textId="77777777" w:rsidR="008E6B55" w:rsidRPr="002B05AC" w:rsidRDefault="008E6B55" w:rsidP="008E6B55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2C7BC442" w14:textId="77777777" w:rsidR="00B21F38" w:rsidRPr="002B05AC" w:rsidRDefault="00B21F38" w:rsidP="00472151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16"/>
      </w:tblGrid>
      <w:tr w:rsidR="00472151" w:rsidRPr="002B05AC" w14:paraId="64030752" w14:textId="77777777" w:rsidTr="00C871B4">
        <w:trPr>
          <w:trHeight w:val="7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24DFC3" w14:textId="77777777" w:rsidR="00472151" w:rsidRPr="002B05AC" w:rsidRDefault="00472151" w:rsidP="0047215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TUTORIAS</w:t>
            </w:r>
          </w:p>
        </w:tc>
        <w:tc>
          <w:tcPr>
            <w:tcW w:w="10216" w:type="dxa"/>
            <w:shd w:val="clear" w:color="auto" w:fill="auto"/>
            <w:vAlign w:val="center"/>
          </w:tcPr>
          <w:p w14:paraId="58A8EFC4" w14:textId="0C54CF4E" w:rsidR="00472151" w:rsidRPr="002B05AC" w:rsidRDefault="001D2A80" w:rsidP="001D2A80">
            <w:pPr>
              <w:contextualSpacing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Correo Electrónico, campus virtua</w:t>
            </w:r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l o por alguna plataforma como Adobe </w:t>
            </w:r>
            <w:proofErr w:type="spellStart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eet</w:t>
            </w:r>
            <w:proofErr w:type="spellEnd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472151" w:rsidRPr="002B05AC" w14:paraId="4CEE530A" w14:textId="77777777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3CBBD0" w14:textId="77777777" w:rsidR="00472151" w:rsidRPr="002B05AC" w:rsidRDefault="00472151" w:rsidP="0047215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REVISION DE CALIFICACIONES</w:t>
            </w:r>
          </w:p>
        </w:tc>
        <w:tc>
          <w:tcPr>
            <w:tcW w:w="10216" w:type="dxa"/>
            <w:shd w:val="clear" w:color="auto" w:fill="auto"/>
            <w:vAlign w:val="center"/>
          </w:tcPr>
          <w:p w14:paraId="2BFE1166" w14:textId="61E439B1" w:rsidR="00472151" w:rsidRPr="002B05AC" w:rsidRDefault="00F33F8A" w:rsidP="00C871B4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2B05AC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Mediante el c</w:t>
            </w: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ampus virtua</w:t>
            </w:r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l o por alguna plataforma como A</w:t>
            </w: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dobe </w:t>
            </w:r>
            <w:proofErr w:type="spellStart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Connect</w:t>
            </w:r>
            <w:proofErr w:type="spellEnd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 xml:space="preserve"> o Google </w:t>
            </w:r>
            <w:proofErr w:type="spellStart"/>
            <w:r w:rsidR="00C871B4" w:rsidRPr="002B05AC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eet</w:t>
            </w:r>
            <w:proofErr w:type="spellEnd"/>
            <w:r w:rsidRPr="002B05A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472151" w:rsidRPr="002B05AC" w14:paraId="2583DBAA" w14:textId="77777777" w:rsidTr="00472151">
        <w:trPr>
          <w:jc w:val="center"/>
        </w:trPr>
        <w:tc>
          <w:tcPr>
            <w:tcW w:w="2689" w:type="dxa"/>
            <w:vAlign w:val="center"/>
          </w:tcPr>
          <w:p w14:paraId="6DF4906E" w14:textId="77777777" w:rsidR="00472151" w:rsidRPr="002B05AC" w:rsidRDefault="00472151" w:rsidP="0047215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B05A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OBSERVACIONES</w:t>
            </w:r>
          </w:p>
        </w:tc>
        <w:tc>
          <w:tcPr>
            <w:tcW w:w="10216" w:type="dxa"/>
            <w:vAlign w:val="center"/>
          </w:tcPr>
          <w:p w14:paraId="5A55B815" w14:textId="77777777" w:rsidR="00472151" w:rsidRPr="002B05AC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8EE106" w14:textId="77777777" w:rsidR="00472151" w:rsidRPr="002B05AC" w:rsidRDefault="00472151" w:rsidP="00701D80">
      <w:pPr>
        <w:pBdr>
          <w:bottom w:val="single" w:sz="6" w:space="1" w:color="auto"/>
        </w:pBdr>
        <w:rPr>
          <w:rFonts w:asciiTheme="majorHAnsi" w:hAnsiTheme="majorHAnsi" w:cstheme="majorHAnsi"/>
          <w:sz w:val="18"/>
          <w:szCs w:val="18"/>
        </w:rPr>
      </w:pPr>
    </w:p>
    <w:p w14:paraId="5A5B7BF8" w14:textId="77777777" w:rsidR="00472151" w:rsidRPr="002B05AC" w:rsidRDefault="00472151" w:rsidP="00701D80">
      <w:pPr>
        <w:pBdr>
          <w:bottom w:val="single" w:sz="6" w:space="1" w:color="auto"/>
        </w:pBdr>
        <w:rPr>
          <w:rFonts w:asciiTheme="majorHAnsi" w:hAnsiTheme="majorHAnsi" w:cstheme="majorHAnsi"/>
          <w:sz w:val="18"/>
          <w:szCs w:val="18"/>
        </w:rPr>
      </w:pPr>
    </w:p>
    <w:sectPr w:rsidR="00472151" w:rsidRPr="002B05AC" w:rsidSect="00B21F38">
      <w:headerReference w:type="default" r:id="rId8"/>
      <w:footerReference w:type="default" r:id="rId9"/>
      <w:pgSz w:w="16840" w:h="11900" w:orient="landscape"/>
      <w:pgMar w:top="595" w:right="1417" w:bottom="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6740" w14:textId="77777777" w:rsidR="007A3545" w:rsidRDefault="007A3545" w:rsidP="00B21F38">
      <w:r>
        <w:separator/>
      </w:r>
    </w:p>
  </w:endnote>
  <w:endnote w:type="continuationSeparator" w:id="0">
    <w:p w14:paraId="38C760B6" w14:textId="77777777" w:rsidR="007A3545" w:rsidRDefault="007A3545" w:rsidP="00B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CADD" w14:textId="77777777" w:rsidR="001D2A80" w:rsidRPr="00385E63" w:rsidRDefault="001D2A80" w:rsidP="00385E63">
    <w:pPr>
      <w:pStyle w:val="Piedepgina"/>
      <w:jc w:val="center"/>
      <w:rPr>
        <w:rFonts w:ascii="Adobe Arabic" w:hAnsi="Adobe Arabic" w:cs="Adobe Arabic"/>
        <w:color w:val="00648A"/>
        <w:sz w:val="28"/>
      </w:rPr>
    </w:pPr>
    <w:r w:rsidRPr="00385E63">
      <w:rPr>
        <w:rFonts w:ascii="Adobe Arabic" w:hAnsi="Adobe Arabic" w:cs="Adobe Arabic" w:hint="cs"/>
        <w:color w:val="00648A"/>
        <w:sz w:val="28"/>
      </w:rPr>
      <w:t>Planificación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6B19" w14:textId="77777777" w:rsidR="007A3545" w:rsidRDefault="007A3545" w:rsidP="00B21F38">
      <w:r>
        <w:separator/>
      </w:r>
    </w:p>
  </w:footnote>
  <w:footnote w:type="continuationSeparator" w:id="0">
    <w:p w14:paraId="76A43383" w14:textId="77777777" w:rsidR="007A3545" w:rsidRDefault="007A3545" w:rsidP="00B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9D1C" w14:textId="52CA8359" w:rsidR="001D2A80" w:rsidRPr="00B21F38" w:rsidRDefault="001D2A80">
    <w:pPr>
      <w:pStyle w:val="Encabezado"/>
      <w:rPr>
        <w:rFonts w:ascii="Adobe Arabic" w:hAnsi="Adobe Arabic" w:cs="Adobe Arabic"/>
        <w:color w:val="00648A"/>
      </w:rPr>
    </w:pPr>
    <w:r w:rsidRPr="00B21F38">
      <w:rPr>
        <w:rFonts w:ascii="Adobe Arabic" w:hAnsi="Adobe Arabic" w:cs="Adobe Arabic" w:hint="cs"/>
        <w:noProof/>
        <w:color w:val="00648A"/>
        <w:sz w:val="40"/>
        <w:lang w:eastAsia="es-ES"/>
      </w:rPr>
      <w:drawing>
        <wp:anchor distT="0" distB="0" distL="114300" distR="114300" simplePos="0" relativeHeight="251659264" behindDoc="1" locked="0" layoutInCell="1" allowOverlap="1" wp14:anchorId="3089A7E6" wp14:editId="2BFAF953">
          <wp:simplePos x="0" y="0"/>
          <wp:positionH relativeFrom="column">
            <wp:posOffset>8078145</wp:posOffset>
          </wp:positionH>
          <wp:positionV relativeFrom="paragraph">
            <wp:posOffset>-154275</wp:posOffset>
          </wp:positionV>
          <wp:extent cx="1166051" cy="1547993"/>
          <wp:effectExtent l="0" t="0" r="2540" b="1905"/>
          <wp:wrapNone/>
          <wp:docPr id="1" name="Imagen 1" descr="/var/folders/80/dgj13qhd1yq9znhgtx54sc8r0000gp/T/com.microsoft.Word/WebArchiveCopyPasteTempFiles/Logo-V2-Color-Impresi%C3%B3n-50x66-mm-jpg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0/dgj13qhd1yq9znhgtx54sc8r0000gp/T/com.microsoft.Word/WebArchiveCopyPasteTempFiles/Logo-V2-Color-Impresi%C3%B3n-50x66-mm-jpg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1" cy="154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F38">
      <w:rPr>
        <w:rFonts w:ascii="Adobe Arabic" w:hAnsi="Adobe Arabic" w:cs="Adobe Arabic" w:hint="cs"/>
        <w:color w:val="00648A"/>
        <w:sz w:val="40"/>
      </w:rPr>
      <w:t xml:space="preserve"> Curso 20</w:t>
    </w:r>
    <w:r>
      <w:rPr>
        <w:rFonts w:ascii="Adobe Arabic" w:hAnsi="Adobe Arabic" w:cs="Adobe Arabic"/>
        <w:color w:val="00648A"/>
        <w:sz w:val="40"/>
      </w:rPr>
      <w:t>2</w:t>
    </w:r>
    <w:r w:rsidR="008F0780">
      <w:rPr>
        <w:rFonts w:ascii="Adobe Arabic" w:hAnsi="Adobe Arabic" w:cs="Adobe Arabic"/>
        <w:color w:val="00648A"/>
        <w:sz w:val="40"/>
      </w:rPr>
      <w:t>3</w:t>
    </w:r>
    <w:r w:rsidRPr="00B21F38">
      <w:rPr>
        <w:rFonts w:ascii="Adobe Arabic" w:hAnsi="Adobe Arabic" w:cs="Adobe Arabic" w:hint="cs"/>
        <w:color w:val="00648A"/>
        <w:sz w:val="40"/>
      </w:rPr>
      <w:t>/2</w:t>
    </w:r>
    <w:r w:rsidR="008F0780">
      <w:rPr>
        <w:rFonts w:ascii="Adobe Arabic" w:hAnsi="Adobe Arabic" w:cs="Adobe Arabic"/>
        <w:color w:val="00648A"/>
        <w:sz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0C7"/>
    <w:multiLevelType w:val="hybridMultilevel"/>
    <w:tmpl w:val="70B68D6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B47"/>
    <w:multiLevelType w:val="hybridMultilevel"/>
    <w:tmpl w:val="83DE77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B9E"/>
    <w:multiLevelType w:val="hybridMultilevel"/>
    <w:tmpl w:val="F81A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6ED7"/>
    <w:multiLevelType w:val="hybridMultilevel"/>
    <w:tmpl w:val="FD40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064B"/>
    <w:multiLevelType w:val="hybridMultilevel"/>
    <w:tmpl w:val="FC7E0848"/>
    <w:lvl w:ilvl="0" w:tplc="7A6271E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073E"/>
    <w:multiLevelType w:val="hybridMultilevel"/>
    <w:tmpl w:val="6368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6D9E"/>
    <w:multiLevelType w:val="hybridMultilevel"/>
    <w:tmpl w:val="2B104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41FB"/>
    <w:multiLevelType w:val="hybridMultilevel"/>
    <w:tmpl w:val="F9446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6D7C"/>
    <w:multiLevelType w:val="hybridMultilevel"/>
    <w:tmpl w:val="FEBC05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F1710"/>
    <w:multiLevelType w:val="hybridMultilevel"/>
    <w:tmpl w:val="444A568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8"/>
    <w:rsid w:val="00007767"/>
    <w:rsid w:val="000A3715"/>
    <w:rsid w:val="000D06B7"/>
    <w:rsid w:val="00114BD8"/>
    <w:rsid w:val="001D2A80"/>
    <w:rsid w:val="001E0D02"/>
    <w:rsid w:val="00201B0A"/>
    <w:rsid w:val="00236FAC"/>
    <w:rsid w:val="002449B5"/>
    <w:rsid w:val="00254614"/>
    <w:rsid w:val="00260AA9"/>
    <w:rsid w:val="00271BE4"/>
    <w:rsid w:val="002B05AC"/>
    <w:rsid w:val="002B6B50"/>
    <w:rsid w:val="00312B98"/>
    <w:rsid w:val="00325991"/>
    <w:rsid w:val="00364648"/>
    <w:rsid w:val="00385E63"/>
    <w:rsid w:val="003D7FF3"/>
    <w:rsid w:val="00440302"/>
    <w:rsid w:val="00462FFE"/>
    <w:rsid w:val="00472151"/>
    <w:rsid w:val="004F6394"/>
    <w:rsid w:val="0051245E"/>
    <w:rsid w:val="0057457B"/>
    <w:rsid w:val="005A7481"/>
    <w:rsid w:val="005B05DA"/>
    <w:rsid w:val="005B365A"/>
    <w:rsid w:val="005C661B"/>
    <w:rsid w:val="00663A5A"/>
    <w:rsid w:val="00672AF5"/>
    <w:rsid w:val="006E510B"/>
    <w:rsid w:val="006F13B8"/>
    <w:rsid w:val="00701D80"/>
    <w:rsid w:val="00725614"/>
    <w:rsid w:val="007A3545"/>
    <w:rsid w:val="007D47EE"/>
    <w:rsid w:val="00854E68"/>
    <w:rsid w:val="00862CFB"/>
    <w:rsid w:val="00894B62"/>
    <w:rsid w:val="008E6B55"/>
    <w:rsid w:val="008F0780"/>
    <w:rsid w:val="008F12FF"/>
    <w:rsid w:val="0092670D"/>
    <w:rsid w:val="00984CFB"/>
    <w:rsid w:val="00A527F7"/>
    <w:rsid w:val="00A7269D"/>
    <w:rsid w:val="00A82A19"/>
    <w:rsid w:val="00A91943"/>
    <w:rsid w:val="00AD3E3E"/>
    <w:rsid w:val="00B05B72"/>
    <w:rsid w:val="00B21F38"/>
    <w:rsid w:val="00BB6E35"/>
    <w:rsid w:val="00BC12CA"/>
    <w:rsid w:val="00BC2819"/>
    <w:rsid w:val="00BE3C84"/>
    <w:rsid w:val="00BE6786"/>
    <w:rsid w:val="00C65388"/>
    <w:rsid w:val="00C80F68"/>
    <w:rsid w:val="00C871B4"/>
    <w:rsid w:val="00C9482B"/>
    <w:rsid w:val="00D26E66"/>
    <w:rsid w:val="00D9692F"/>
    <w:rsid w:val="00DB6EEA"/>
    <w:rsid w:val="00E259D3"/>
    <w:rsid w:val="00F247D2"/>
    <w:rsid w:val="00F248A9"/>
    <w:rsid w:val="00F33F8A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53A8"/>
  <w15:chartTrackingRefBased/>
  <w15:docId w15:val="{893F2293-F778-614B-AF29-D6119DD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styleId="Tablanormal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3-nfasis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3-nfasis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F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71B0-1555-41BD-9E5C-ED91EDA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Piniella</dc:creator>
  <cp:keywords/>
  <dc:description/>
  <cp:lastModifiedBy>Mari Carmen Pérez Gonzalez</cp:lastModifiedBy>
  <cp:revision>2</cp:revision>
  <cp:lastPrinted>2020-07-03T12:47:00Z</cp:lastPrinted>
  <dcterms:created xsi:type="dcterms:W3CDTF">2023-06-10T19:28:00Z</dcterms:created>
  <dcterms:modified xsi:type="dcterms:W3CDTF">2023-06-10T19:28:00Z</dcterms:modified>
</cp:coreProperties>
</file>